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CA95F" w14:textId="712EEA76" w:rsidR="00DD6668" w:rsidRPr="00336024" w:rsidRDefault="00641230">
      <w:pPr>
        <w:rPr>
          <w:u w:val="single"/>
        </w:rPr>
      </w:pPr>
      <w:r w:rsidRPr="00336024">
        <w:rPr>
          <w:u w:val="single"/>
        </w:rPr>
        <w:t xml:space="preserve">Annual Report from District Councillor - Great </w:t>
      </w:r>
      <w:proofErr w:type="spellStart"/>
      <w:r w:rsidRPr="00336024">
        <w:rPr>
          <w:u w:val="single"/>
        </w:rPr>
        <w:t>Staughton</w:t>
      </w:r>
      <w:proofErr w:type="spellEnd"/>
      <w:r w:rsidRPr="00336024">
        <w:rPr>
          <w:u w:val="single"/>
        </w:rPr>
        <w:t xml:space="preserve"> Ward (Hail Weston, Gt </w:t>
      </w:r>
      <w:proofErr w:type="spellStart"/>
      <w:r w:rsidRPr="00336024">
        <w:rPr>
          <w:u w:val="single"/>
        </w:rPr>
        <w:t>Staughton</w:t>
      </w:r>
      <w:proofErr w:type="spellEnd"/>
      <w:r w:rsidRPr="00336024">
        <w:rPr>
          <w:u w:val="single"/>
        </w:rPr>
        <w:t xml:space="preserve">, Perry, </w:t>
      </w:r>
      <w:proofErr w:type="spellStart"/>
      <w:r w:rsidRPr="00336024">
        <w:rPr>
          <w:u w:val="single"/>
        </w:rPr>
        <w:t>Grafham</w:t>
      </w:r>
      <w:proofErr w:type="spellEnd"/>
      <w:r w:rsidRPr="00336024">
        <w:rPr>
          <w:u w:val="single"/>
        </w:rPr>
        <w:t>, Ellington parishes)</w:t>
      </w:r>
    </w:p>
    <w:p w14:paraId="2FE59AF8" w14:textId="1676D75D" w:rsidR="00641230" w:rsidRPr="00336024" w:rsidRDefault="00641230"/>
    <w:p w14:paraId="5EEEC1FC" w14:textId="446D4AD1" w:rsidR="00773FDE" w:rsidRDefault="00773FDE">
      <w:r>
        <w:t xml:space="preserve">As a reminder, the Great </w:t>
      </w:r>
      <w:proofErr w:type="spellStart"/>
      <w:r>
        <w:t>Staughton</w:t>
      </w:r>
      <w:proofErr w:type="spellEnd"/>
      <w:r>
        <w:t xml:space="preserve"> ward contains, from south to north: Hail Weston, Great </w:t>
      </w:r>
      <w:proofErr w:type="spellStart"/>
      <w:r>
        <w:t>Staughton</w:t>
      </w:r>
      <w:proofErr w:type="spellEnd"/>
      <w:r>
        <w:t xml:space="preserve"> (including </w:t>
      </w:r>
      <w:proofErr w:type="spellStart"/>
      <w:r>
        <w:t>Staughton</w:t>
      </w:r>
      <w:proofErr w:type="spellEnd"/>
      <w:r>
        <w:t xml:space="preserve"> Moor and </w:t>
      </w:r>
      <w:proofErr w:type="spellStart"/>
      <w:r>
        <w:t>Dillington</w:t>
      </w:r>
      <w:proofErr w:type="spellEnd"/>
      <w:r>
        <w:t xml:space="preserve">), Perry, </w:t>
      </w:r>
      <w:proofErr w:type="spellStart"/>
      <w:r>
        <w:t>Grafham</w:t>
      </w:r>
      <w:proofErr w:type="spellEnd"/>
      <w:r>
        <w:t>, Ellington (including Ellington Thorpe)</w:t>
      </w:r>
    </w:p>
    <w:p w14:paraId="50D58A90" w14:textId="77777777" w:rsidR="00773FDE" w:rsidRDefault="00773FDE"/>
    <w:p w14:paraId="54DA8DF8" w14:textId="7C9E45F5" w:rsidR="00336024" w:rsidRPr="00336024" w:rsidRDefault="00773FDE">
      <w:r>
        <w:t xml:space="preserve">As last year, this year </w:t>
      </w:r>
      <w:r w:rsidR="00336024" w:rsidRPr="00336024">
        <w:t>has been another one full of event.</w:t>
      </w:r>
    </w:p>
    <w:p w14:paraId="107CC89B" w14:textId="77777777" w:rsidR="00336024" w:rsidRPr="00336024" w:rsidRDefault="00336024"/>
    <w:p w14:paraId="0BD81141" w14:textId="590A59CA" w:rsidR="00773FDE" w:rsidRPr="00773FDE" w:rsidRDefault="00773FDE" w:rsidP="00773FDE">
      <w:r w:rsidRPr="00773FDE">
        <w:t>The Council convened five times during the 2024/25 year</w:t>
      </w:r>
      <w:r>
        <w:t xml:space="preserve">. </w:t>
      </w:r>
      <w:r w:rsidRPr="00773FDE">
        <w:t>These meetings addressed key decisions, including budget approvals, strategic initiatives, and policy implementations.</w:t>
      </w:r>
      <w:r w:rsidRPr="00773FDE">
        <w:rPr>
          <w:rFonts w:ascii="Times New Roman" w:eastAsia="Times New Roman" w:hAnsi="Times New Roman" w:cs="Times New Roman"/>
          <w:lang w:eastAsia="en-GB"/>
        </w:rPr>
        <w:t xml:space="preserve"> ​</w:t>
      </w:r>
      <w:r w:rsidRPr="00773FDE">
        <w:rPr>
          <w:rFonts w:ascii="Times New Roman" w:eastAsia="Times New Roman" w:hAnsi="Times New Roman" w:cs="Times New Roman"/>
          <w:lang w:eastAsia="en-GB"/>
        </w:rPr>
        <w:t xml:space="preserve"> </w:t>
      </w:r>
    </w:p>
    <w:p w14:paraId="7B1A9120" w14:textId="605CD36A" w:rsidR="00773FDE" w:rsidRPr="00773FDE" w:rsidRDefault="00773FDE" w:rsidP="00773FDE">
      <w:pPr>
        <w:rPr>
          <w:rFonts w:ascii="Times New Roman" w:eastAsia="Times New Roman" w:hAnsi="Times New Roman" w:cs="Times New Roman"/>
          <w:lang w:eastAsia="en-GB"/>
        </w:rPr>
      </w:pPr>
    </w:p>
    <w:p w14:paraId="050518ED" w14:textId="1F0D32C3" w:rsidR="00773FDE" w:rsidRPr="00773FDE" w:rsidRDefault="00773FDE" w:rsidP="00773FDE">
      <w:r w:rsidRPr="00773FDE">
        <w:t xml:space="preserve">In </w:t>
      </w:r>
      <w:r>
        <w:t xml:space="preserve">early </w:t>
      </w:r>
      <w:r w:rsidRPr="00773FDE">
        <w:t>2024, the Council approved the 2024/25 budget, which included:​</w:t>
      </w:r>
    </w:p>
    <w:p w14:paraId="6111E31F" w14:textId="77777777" w:rsidR="00773FDE" w:rsidRDefault="00773FDE" w:rsidP="00773FDE">
      <w:pPr>
        <w:pStyle w:val="ListParagraph"/>
        <w:numPr>
          <w:ilvl w:val="0"/>
          <w:numId w:val="5"/>
        </w:numPr>
      </w:pPr>
      <w:r w:rsidRPr="00773FDE">
        <w:t>A £5 annual increase in Band D Council Tax, raising it to £160.86.</w:t>
      </w:r>
    </w:p>
    <w:p w14:paraId="4B0A1461" w14:textId="77777777" w:rsidR="00773FDE" w:rsidRDefault="00773FDE" w:rsidP="00773FDE">
      <w:pPr>
        <w:pStyle w:val="ListParagraph"/>
        <w:numPr>
          <w:ilvl w:val="0"/>
          <w:numId w:val="5"/>
        </w:numPr>
      </w:pPr>
      <w:r w:rsidRPr="00773FDE">
        <w:t>Commitment to protecting frontline services despite reduced government funding and rising costs.</w:t>
      </w:r>
    </w:p>
    <w:p w14:paraId="4E36612C" w14:textId="77777777" w:rsidR="00773FDE" w:rsidRDefault="00773FDE" w:rsidP="00773FDE">
      <w:pPr>
        <w:pStyle w:val="ListParagraph"/>
        <w:numPr>
          <w:ilvl w:val="0"/>
          <w:numId w:val="5"/>
        </w:numPr>
      </w:pPr>
      <w:r w:rsidRPr="00773FDE">
        <w:t>Introduction of a new Council Tax Support Scheme to assist low-income households. ​</w:t>
      </w:r>
      <w:r w:rsidRPr="00773FDE">
        <w:t xml:space="preserve"> </w:t>
      </w:r>
    </w:p>
    <w:p w14:paraId="12780E06" w14:textId="3FFE2EA7" w:rsidR="00773FDE" w:rsidRPr="00773FDE" w:rsidRDefault="00773FDE" w:rsidP="00773FDE">
      <w:pPr>
        <w:pStyle w:val="ListParagraph"/>
        <w:numPr>
          <w:ilvl w:val="0"/>
          <w:numId w:val="5"/>
        </w:numPr>
      </w:pPr>
      <w:r w:rsidRPr="00773FDE">
        <w:t>A</w:t>
      </w:r>
      <w:r>
        <w:t xml:space="preserve"> review of the proposed </w:t>
      </w:r>
      <w:r w:rsidRPr="00773FDE">
        <w:t>council tax base for 2025/26, noting an increase of 542</w:t>
      </w:r>
      <w:r>
        <w:t xml:space="preserve"> </w:t>
      </w:r>
      <w:r w:rsidRPr="00773FDE">
        <w:t>Band D equivalent dwellings compared to 2024/25.</w:t>
      </w:r>
      <w:r w:rsidRPr="00773FDE">
        <w:t xml:space="preserve"> </w:t>
      </w:r>
    </w:p>
    <w:p w14:paraId="0F1586C1" w14:textId="77777777" w:rsidR="00773FDE" w:rsidRDefault="00773FDE" w:rsidP="00773FDE"/>
    <w:p w14:paraId="22BEACA9" w14:textId="0DF12FD4" w:rsidR="00773FDE" w:rsidRPr="00773FDE" w:rsidRDefault="00773FDE" w:rsidP="00773FDE">
      <w:r w:rsidRPr="00773FDE">
        <w:t>T</w:t>
      </w:r>
      <w:r w:rsidRPr="00773FDE">
        <w:t>he Council</w:t>
      </w:r>
      <w:r>
        <w:t xml:space="preserve"> also</w:t>
      </w:r>
      <w:r w:rsidRPr="00773FDE">
        <w:t xml:space="preserve"> approved a new Community Health and Wealth Building Strategy, accompanied by a £750,000 Delivery Fund to be utilized over three years. This strategy focuses on enhancing financial security, health, and social connections within the community. ​</w:t>
      </w:r>
      <w:r w:rsidRPr="00773FDE">
        <w:t xml:space="preserve"> </w:t>
      </w:r>
    </w:p>
    <w:p w14:paraId="088D140B" w14:textId="77777777" w:rsidR="00773FDE" w:rsidRDefault="00773FDE" w:rsidP="00773FDE"/>
    <w:p w14:paraId="20AD61C6" w14:textId="07D16E9C" w:rsidR="00773FDE" w:rsidRPr="00773FDE" w:rsidRDefault="00773FDE" w:rsidP="00773FDE">
      <w:r w:rsidRPr="00773FDE">
        <w:t>Throughout the year, the Council undertook several projects aimed at improving the district's environment and community well-being, including:​</w:t>
      </w:r>
    </w:p>
    <w:p w14:paraId="368CA819" w14:textId="77777777" w:rsidR="00773FDE" w:rsidRPr="00773FDE" w:rsidRDefault="00773FDE" w:rsidP="00773FDE">
      <w:pPr>
        <w:pStyle w:val="ListParagraph"/>
        <w:numPr>
          <w:ilvl w:val="0"/>
          <w:numId w:val="5"/>
        </w:numPr>
      </w:pPr>
      <w:r w:rsidRPr="00773FDE">
        <w:t>Biodiversity enhancements in St Neots and St Ives.</w:t>
      </w:r>
    </w:p>
    <w:p w14:paraId="4D198AC7" w14:textId="77777777" w:rsidR="00773FDE" w:rsidRPr="00773FDE" w:rsidRDefault="00773FDE" w:rsidP="00773FDE">
      <w:pPr>
        <w:pStyle w:val="ListParagraph"/>
        <w:numPr>
          <w:ilvl w:val="0"/>
          <w:numId w:val="5"/>
        </w:numPr>
      </w:pPr>
      <w:r w:rsidRPr="00773FDE">
        <w:t>Redevelopment plans for The Old Falcon in St Neots.</w:t>
      </w:r>
    </w:p>
    <w:p w14:paraId="67EDE595" w14:textId="77777777" w:rsidR="00773FDE" w:rsidRPr="00773FDE" w:rsidRDefault="00773FDE" w:rsidP="00773FDE">
      <w:pPr>
        <w:pStyle w:val="ListParagraph"/>
        <w:numPr>
          <w:ilvl w:val="0"/>
          <w:numId w:val="5"/>
        </w:numPr>
      </w:pPr>
      <w:r w:rsidRPr="00773FDE">
        <w:t>Upgrades to St Neots Riverside Skatepark.</w:t>
      </w:r>
    </w:p>
    <w:p w14:paraId="2C8D778C" w14:textId="4E4626EE" w:rsidR="00773FDE" w:rsidRPr="00773FDE" w:rsidRDefault="00773FDE" w:rsidP="00773FDE">
      <w:pPr>
        <w:pStyle w:val="ListParagraph"/>
        <w:numPr>
          <w:ilvl w:val="0"/>
          <w:numId w:val="5"/>
        </w:numPr>
      </w:pPr>
      <w:r w:rsidRPr="00773FDE">
        <w:t>Public engagement on active travel initiatives. ​</w:t>
      </w:r>
      <w:r w:rsidRPr="00773FDE">
        <w:t xml:space="preserve"> </w:t>
      </w:r>
    </w:p>
    <w:p w14:paraId="4A2FF759" w14:textId="74505E5C" w:rsidR="00773FDE" w:rsidRPr="00773FDE" w:rsidRDefault="00773FDE" w:rsidP="00773FDE">
      <w:pPr>
        <w:rPr>
          <w:rFonts w:ascii="Times New Roman" w:eastAsia="Times New Roman" w:hAnsi="Times New Roman" w:cs="Times New Roman"/>
          <w:lang w:eastAsia="en-GB"/>
        </w:rPr>
      </w:pPr>
    </w:p>
    <w:p w14:paraId="7A089032" w14:textId="48D81322" w:rsidR="00773FDE" w:rsidRPr="00773FDE" w:rsidRDefault="00773FDE" w:rsidP="00773FDE">
      <w:r w:rsidRPr="00773FDE">
        <w:t>The Council projected the construction of approximately 498 new homes in the district for the 2025/26 financial year. This estimate was based on data from property inspectors and developers, acknowledging potential uncertainties in the construction industry. ​</w:t>
      </w:r>
      <w:r w:rsidRPr="00773FDE">
        <w:t xml:space="preserve"> </w:t>
      </w:r>
    </w:p>
    <w:p w14:paraId="47E67FE4" w14:textId="77777777" w:rsidR="00336024" w:rsidRDefault="00336024">
      <w:pPr>
        <w:rPr>
          <w:rFonts w:ascii="Times New Roman" w:eastAsia="Times New Roman" w:hAnsi="Times New Roman" w:cs="Times New Roman"/>
          <w:lang w:eastAsia="en-GB"/>
        </w:rPr>
      </w:pPr>
    </w:p>
    <w:p w14:paraId="7AF3BF16" w14:textId="2CFD88F8" w:rsidR="00773FDE" w:rsidRPr="00773FDE" w:rsidRDefault="00773FDE" w:rsidP="00773FDE">
      <w:r w:rsidRPr="00773FDE">
        <w:t>I</w:t>
      </w:r>
      <w:r w:rsidRPr="00773FDE">
        <w:t>n addition to the activities summarized for the 2024/25 Council year, Huntingdonshire District Council initiated a "Call for Sites" as part of the development of a new Local Plan.​</w:t>
      </w:r>
    </w:p>
    <w:p w14:paraId="3A06AF8C" w14:textId="697FA652" w:rsidR="00773FDE" w:rsidRPr="00773FDE" w:rsidRDefault="00773FDE" w:rsidP="00773FDE">
      <w:pPr>
        <w:spacing w:before="100" w:beforeAutospacing="1" w:after="100" w:afterAutospacing="1"/>
        <w:rPr>
          <w:rFonts w:ascii="Times New Roman" w:eastAsia="Times New Roman" w:hAnsi="Times New Roman" w:cs="Times New Roman"/>
          <w:lang w:eastAsia="en-GB"/>
        </w:rPr>
      </w:pPr>
      <w:r w:rsidRPr="00773FDE">
        <w:t>The "Call for Sites" process invited developers, landowners, agents, and local communities to propose land within Huntingdonshire that might be suitable for various types of development, including:​</w:t>
      </w:r>
      <w:r w:rsidRPr="00773FDE">
        <w:rPr>
          <w:rFonts w:ascii="Times New Roman" w:eastAsia="Times New Roman" w:hAnsi="Times New Roman" w:cs="Times New Roman"/>
          <w:lang w:eastAsia="en-GB"/>
        </w:rPr>
        <w:t xml:space="preserve"> </w:t>
      </w:r>
    </w:p>
    <w:p w14:paraId="2D89642E" w14:textId="58C21873" w:rsidR="00773FDE" w:rsidRPr="00773FDE" w:rsidRDefault="00773FDE" w:rsidP="00773FDE">
      <w:pPr>
        <w:pStyle w:val="ListParagraph"/>
        <w:numPr>
          <w:ilvl w:val="0"/>
          <w:numId w:val="5"/>
        </w:numPr>
      </w:pPr>
      <w:r w:rsidRPr="00773FDE">
        <w:t>Housing (including specialist housing for the elderly)​</w:t>
      </w:r>
      <w:r w:rsidRPr="00773FDE">
        <w:t xml:space="preserve"> </w:t>
      </w:r>
    </w:p>
    <w:p w14:paraId="0AD4F5C8" w14:textId="504E67F8" w:rsidR="00773FDE" w:rsidRPr="00773FDE" w:rsidRDefault="00773FDE" w:rsidP="00773FDE">
      <w:pPr>
        <w:pStyle w:val="ListParagraph"/>
        <w:numPr>
          <w:ilvl w:val="0"/>
          <w:numId w:val="5"/>
        </w:numPr>
      </w:pPr>
      <w:r w:rsidRPr="00773FDE">
        <w:t>Commercial uses (industry, retail, leisure, logistics)​</w:t>
      </w:r>
      <w:r w:rsidRPr="00773FDE">
        <w:t xml:space="preserve"> </w:t>
      </w:r>
    </w:p>
    <w:p w14:paraId="26E5AE8F" w14:textId="3081A2D8" w:rsidR="00773FDE" w:rsidRPr="00773FDE" w:rsidRDefault="00773FDE" w:rsidP="00773FDE">
      <w:pPr>
        <w:pStyle w:val="ListParagraph"/>
        <w:numPr>
          <w:ilvl w:val="0"/>
          <w:numId w:val="5"/>
        </w:numPr>
      </w:pPr>
      <w:r w:rsidRPr="00773FDE">
        <w:t>Infrastructure (education, health, transport, renewable energy)​</w:t>
      </w:r>
      <w:r w:rsidRPr="00773FDE">
        <w:t xml:space="preserve"> </w:t>
      </w:r>
    </w:p>
    <w:p w14:paraId="54666091" w14:textId="56D6CDC9" w:rsidR="00773FDE" w:rsidRPr="00773FDE" w:rsidRDefault="00773FDE" w:rsidP="00773FDE">
      <w:pPr>
        <w:pStyle w:val="ListParagraph"/>
        <w:numPr>
          <w:ilvl w:val="0"/>
          <w:numId w:val="5"/>
        </w:numPr>
      </w:pPr>
      <w:r w:rsidRPr="00773FDE">
        <w:t>Open space (parks, biodiversity net gain, flood safeguarding)​</w:t>
      </w:r>
      <w:r w:rsidRPr="00773FDE">
        <w:t xml:space="preserve"> </w:t>
      </w:r>
    </w:p>
    <w:p w14:paraId="7693727D" w14:textId="738E6100" w:rsidR="00773FDE" w:rsidRPr="00773FDE" w:rsidRDefault="00773FDE" w:rsidP="00773FDE">
      <w:pPr>
        <w:spacing w:before="100" w:beforeAutospacing="1" w:after="100" w:afterAutospacing="1"/>
      </w:pPr>
      <w:r w:rsidRPr="00773FDE">
        <w:lastRenderedPageBreak/>
        <w:t>The initial Call for Sites ran from 29 March to 7 June 2023. Recognizing that circumstances change, the Council continued to accept site submissions beyond this period, with the understanding that late submissions might not be assessed in time for inclusion in the "Further Issues and Options" consultation materials scheduled for spring/early summer 2024. Sites not included in this phase would be considered in the preparation of the "Preferred Options" consultation scheduled for summer/autumn 2025. ​</w:t>
      </w:r>
      <w:r w:rsidRPr="00773FDE">
        <w:t xml:space="preserve"> </w:t>
      </w:r>
    </w:p>
    <w:p w14:paraId="2DAF518B" w14:textId="30C14866" w:rsidR="00773FDE" w:rsidRPr="00773FDE" w:rsidRDefault="00773FDE" w:rsidP="00773FDE">
      <w:pPr>
        <w:spacing w:before="100" w:beforeAutospacing="1" w:after="100" w:afterAutospacing="1"/>
      </w:pPr>
      <w:r w:rsidRPr="00773FDE">
        <w:t>The Council provided opportunities for public engagement through consultations on the "Further Issues and Options" document, Land Availability Assessments, and Sustainability Appraisals. These consultations allowed residents to comment on the assessments and express preferences for future development strategies. The consultation period closed on 27 November 2024</w:t>
      </w:r>
    </w:p>
    <w:p w14:paraId="0098EAEF" w14:textId="586118A3" w:rsidR="00336024" w:rsidRDefault="00773FDE" w:rsidP="00773FDE">
      <w:pPr>
        <w:spacing w:before="100" w:beforeAutospacing="1" w:after="100" w:afterAutospacing="1"/>
      </w:pPr>
      <w:r w:rsidRPr="00773FDE">
        <w:t>Further sites were able to</w:t>
      </w:r>
      <w:r>
        <w:t xml:space="preserve"> be added beyond this date and that further call closed on December 31 2024.  These sites are now undergoing the same assessment process and will be available for further consultation this summer.</w:t>
      </w:r>
    </w:p>
    <w:p w14:paraId="027EA9C1" w14:textId="2F50D570" w:rsidR="00773FDE" w:rsidRDefault="00773FDE" w:rsidP="00773FDE">
      <w:r>
        <w:t>Finally, the biggest change on the horizon, i</w:t>
      </w:r>
      <w:r>
        <w:rPr>
          <w:rStyle w:val="relative"/>
        </w:rPr>
        <w:t>n December 2024, the UK government unveiled plans for a significant reorganisation of local government structures in England, aiming to streamline operations by transitioning from the existing two-tier system to larger unitary authorities.</w:t>
      </w:r>
      <w:r>
        <w:t xml:space="preserve"> </w:t>
      </w:r>
    </w:p>
    <w:p w14:paraId="5C76BEC5" w14:textId="19A643D9" w:rsidR="00773FDE" w:rsidRDefault="00773FDE" w:rsidP="00773FDE">
      <w:pPr>
        <w:spacing w:before="100" w:beforeAutospacing="1" w:after="100" w:afterAutospacing="1"/>
      </w:pPr>
      <w:r>
        <w:rPr>
          <w:rStyle w:val="relative"/>
        </w:rPr>
        <w:t>Following the government's announcement, H</w:t>
      </w:r>
      <w:r>
        <w:rPr>
          <w:rStyle w:val="relative"/>
        </w:rPr>
        <w:t>DC</w:t>
      </w:r>
      <w:r>
        <w:rPr>
          <w:rStyle w:val="relative"/>
        </w:rPr>
        <w:t xml:space="preserve">, alongside other councils in Cambridgeshire and Peterborough, received a formal invitation to develop proposals for local government </w:t>
      </w:r>
      <w:r>
        <w:rPr>
          <w:rStyle w:val="relative"/>
        </w:rPr>
        <w:t>reorganisation</w:t>
      </w:r>
      <w:r>
        <w:t>.</w:t>
      </w:r>
      <w:r>
        <w:t xml:space="preserve"> </w:t>
      </w:r>
      <w:r>
        <w:rPr>
          <w:rStyle w:val="relative"/>
        </w:rPr>
        <w:t>In response, council leaders from the region, including Huntingdonshire, submitted an interim update by 21 March 2025, expressing a collective commitment to collaborate on shaping the future governance structure</w:t>
      </w:r>
      <w:r>
        <w:t xml:space="preserve">, but no outline plan.  </w:t>
      </w:r>
      <w:r>
        <w:rPr>
          <w:rStyle w:val="relative"/>
        </w:rPr>
        <w:t>The councils are considering various unitary scenarios, taking into account community identities, resident interests, economic geographies, and demographic representation.</w:t>
      </w:r>
      <w:r>
        <w:t xml:space="preserve"> </w:t>
      </w:r>
      <w:r>
        <w:rPr>
          <w:rStyle w:val="relative"/>
        </w:rPr>
        <w:t>Further work is planned post the county council and mayoral elections to refine these proposals</w:t>
      </w:r>
      <w:r>
        <w:t xml:space="preserve">. </w:t>
      </w:r>
    </w:p>
    <w:p w14:paraId="528181E1" w14:textId="4A00523B" w:rsidR="00773FDE" w:rsidRDefault="00773FDE" w:rsidP="00773FDE">
      <w:pPr>
        <w:spacing w:before="100" w:beforeAutospacing="1" w:after="100" w:afterAutospacing="1"/>
      </w:pPr>
      <w:r w:rsidRPr="00773FDE">
        <w:rPr>
          <w:rStyle w:val="relative"/>
        </w:rPr>
        <w:t>Timeline</w:t>
      </w:r>
    </w:p>
    <w:p w14:paraId="4D60674F" w14:textId="447296F0" w:rsidR="00773FDE" w:rsidRDefault="00773FDE" w:rsidP="00773FDE">
      <w:pPr>
        <w:pStyle w:val="ListParagraph"/>
        <w:numPr>
          <w:ilvl w:val="0"/>
          <w:numId w:val="5"/>
        </w:numPr>
      </w:pPr>
      <w:r w:rsidRPr="00773FDE">
        <w:rPr>
          <w:b/>
          <w:bCs/>
        </w:rPr>
        <w:t>28 November 2025</w:t>
      </w:r>
      <w:r>
        <w:t xml:space="preserve">: </w:t>
      </w:r>
      <w:r w:rsidRPr="00773FDE">
        <w:t>Deadline for submitting full Local Government Reorganisation proposals.</w:t>
      </w:r>
      <w:r>
        <w:t>​</w:t>
      </w:r>
      <w:r>
        <w:t xml:space="preserve"> </w:t>
      </w:r>
    </w:p>
    <w:p w14:paraId="066821FC" w14:textId="79270C80" w:rsidR="00773FDE" w:rsidRDefault="00773FDE" w:rsidP="00773FDE">
      <w:pPr>
        <w:pStyle w:val="ListParagraph"/>
        <w:numPr>
          <w:ilvl w:val="0"/>
          <w:numId w:val="5"/>
        </w:numPr>
      </w:pPr>
      <w:r w:rsidRPr="00773FDE">
        <w:rPr>
          <w:b/>
          <w:bCs/>
        </w:rPr>
        <w:t>April/May 2027</w:t>
      </w:r>
      <w:r>
        <w:t xml:space="preserve">: </w:t>
      </w:r>
      <w:r w:rsidRPr="00773FDE">
        <w:t>Proposed elections for shadow authorities.</w:t>
      </w:r>
      <w:r>
        <w:t>​</w:t>
      </w:r>
      <w:r>
        <w:t xml:space="preserve"> </w:t>
      </w:r>
    </w:p>
    <w:p w14:paraId="63EC83AE" w14:textId="19AE657C" w:rsidR="00773FDE" w:rsidRDefault="00773FDE" w:rsidP="00773FDE">
      <w:pPr>
        <w:pStyle w:val="ListParagraph"/>
        <w:numPr>
          <w:ilvl w:val="0"/>
          <w:numId w:val="5"/>
        </w:numPr>
      </w:pPr>
      <w:r w:rsidRPr="00773FDE">
        <w:rPr>
          <w:b/>
          <w:bCs/>
        </w:rPr>
        <w:t>April 2028</w:t>
      </w:r>
      <w:r>
        <w:t xml:space="preserve">: </w:t>
      </w:r>
      <w:r w:rsidRPr="00773FDE">
        <w:t>Targeted vesting day for the establishment of new unitary councils</w:t>
      </w:r>
      <w:r>
        <w:t xml:space="preserve">. </w:t>
      </w:r>
    </w:p>
    <w:p w14:paraId="0384A0D4" w14:textId="5F0F81A7" w:rsidR="00773FDE" w:rsidRDefault="00773FDE" w:rsidP="00773FDE">
      <w:pPr>
        <w:spacing w:before="100" w:beforeAutospacing="1" w:after="100" w:afterAutospacing="1"/>
      </w:pPr>
      <w:r>
        <w:rPr>
          <w:rStyle w:val="relative"/>
        </w:rPr>
        <w:t>Throughout this process, H</w:t>
      </w:r>
      <w:r>
        <w:rPr>
          <w:rStyle w:val="relative"/>
        </w:rPr>
        <w:t xml:space="preserve">DC is </w:t>
      </w:r>
      <w:r>
        <w:rPr>
          <w:rStyle w:val="relative"/>
        </w:rPr>
        <w:t>committed to engaging with residents, MPs, and local partners to ensure that the reorganisation reflects the needs and aspirations of the community.</w:t>
      </w:r>
      <w:r>
        <w:t>​</w:t>
      </w:r>
    </w:p>
    <w:p w14:paraId="2C797BB3" w14:textId="2A1424E3" w:rsidR="002F06E1" w:rsidRPr="00336024" w:rsidRDefault="002F06E1">
      <w:r w:rsidRPr="00336024">
        <w:t>Stephen Cawley</w:t>
      </w:r>
    </w:p>
    <w:p w14:paraId="61D7D4A1" w14:textId="1C1CB70F" w:rsidR="002F06E1" w:rsidRPr="00336024" w:rsidRDefault="002F06E1">
      <w:r w:rsidRPr="00336024">
        <w:t xml:space="preserve">District Councillor, Great </w:t>
      </w:r>
      <w:proofErr w:type="spellStart"/>
      <w:r w:rsidRPr="00336024">
        <w:t>Staughton</w:t>
      </w:r>
      <w:proofErr w:type="spellEnd"/>
      <w:r w:rsidRPr="00336024">
        <w:t xml:space="preserve"> Ward</w:t>
      </w:r>
    </w:p>
    <w:p w14:paraId="14A7733F" w14:textId="3F5B587B" w:rsidR="002F06E1" w:rsidRPr="00336024" w:rsidRDefault="002F06E1">
      <w:r w:rsidRPr="00336024">
        <w:t>Huntingdonshire District Council</w:t>
      </w:r>
    </w:p>
    <w:p w14:paraId="2E5E3223" w14:textId="042726B4" w:rsidR="002F06E1" w:rsidRPr="00336024" w:rsidRDefault="00336024">
      <w:r w:rsidRPr="00336024">
        <w:t>April 202</w:t>
      </w:r>
      <w:r w:rsidR="00773FDE">
        <w:t>5</w:t>
      </w:r>
    </w:p>
    <w:sectPr w:rsidR="002F06E1" w:rsidRPr="00336024" w:rsidSect="00C64575">
      <w:type w:val="continuous"/>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356D5"/>
    <w:multiLevelType w:val="multilevel"/>
    <w:tmpl w:val="03E4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B558FA"/>
    <w:multiLevelType w:val="multilevel"/>
    <w:tmpl w:val="4EF4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224DED"/>
    <w:multiLevelType w:val="hybridMultilevel"/>
    <w:tmpl w:val="9174A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2C5C20"/>
    <w:multiLevelType w:val="multilevel"/>
    <w:tmpl w:val="FB38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AF5577"/>
    <w:multiLevelType w:val="multilevel"/>
    <w:tmpl w:val="E6C4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A17DDA"/>
    <w:multiLevelType w:val="multilevel"/>
    <w:tmpl w:val="D8D2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31A6C"/>
    <w:multiLevelType w:val="hybridMultilevel"/>
    <w:tmpl w:val="D4AC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2589508">
    <w:abstractNumId w:val="6"/>
  </w:num>
  <w:num w:numId="2" w16cid:durableId="1806237757">
    <w:abstractNumId w:val="3"/>
  </w:num>
  <w:num w:numId="3" w16cid:durableId="1431200583">
    <w:abstractNumId w:val="1"/>
  </w:num>
  <w:num w:numId="4" w16cid:durableId="923688717">
    <w:abstractNumId w:val="5"/>
  </w:num>
  <w:num w:numId="5" w16cid:durableId="603613843">
    <w:abstractNumId w:val="2"/>
  </w:num>
  <w:num w:numId="6" w16cid:durableId="1817334932">
    <w:abstractNumId w:val="4"/>
  </w:num>
  <w:num w:numId="7" w16cid:durableId="693654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230"/>
    <w:rsid w:val="00036D27"/>
    <w:rsid w:val="00163FB9"/>
    <w:rsid w:val="00225FCF"/>
    <w:rsid w:val="002D4907"/>
    <w:rsid w:val="002F06E1"/>
    <w:rsid w:val="00336024"/>
    <w:rsid w:val="003F1E15"/>
    <w:rsid w:val="00641230"/>
    <w:rsid w:val="007176D8"/>
    <w:rsid w:val="00773FDE"/>
    <w:rsid w:val="00804B9D"/>
    <w:rsid w:val="00842281"/>
    <w:rsid w:val="009E1911"/>
    <w:rsid w:val="00AE445C"/>
    <w:rsid w:val="00BD30E5"/>
    <w:rsid w:val="00C64575"/>
    <w:rsid w:val="00C94727"/>
    <w:rsid w:val="00CD7F26"/>
    <w:rsid w:val="00DD6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B8866"/>
  <w15:chartTrackingRefBased/>
  <w15:docId w15:val="{7F680134-DC88-1841-9C5A-D8EC4AF9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73FDE"/>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773FD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024"/>
    <w:pPr>
      <w:ind w:left="720"/>
      <w:contextualSpacing/>
    </w:pPr>
  </w:style>
  <w:style w:type="character" w:styleId="Hyperlink">
    <w:name w:val="Hyperlink"/>
    <w:basedOn w:val="DefaultParagraphFont"/>
    <w:uiPriority w:val="99"/>
    <w:unhideWhenUsed/>
    <w:rsid w:val="00336024"/>
    <w:rPr>
      <w:color w:val="0563C1" w:themeColor="hyperlink"/>
      <w:u w:val="single"/>
    </w:rPr>
  </w:style>
  <w:style w:type="character" w:customStyle="1" w:styleId="Heading2Char">
    <w:name w:val="Heading 2 Char"/>
    <w:basedOn w:val="DefaultParagraphFont"/>
    <w:link w:val="Heading2"/>
    <w:uiPriority w:val="9"/>
    <w:rsid w:val="00773FDE"/>
    <w:rPr>
      <w:rFonts w:ascii="Times New Roman" w:eastAsia="Times New Roman" w:hAnsi="Times New Roman" w:cs="Times New Roman"/>
      <w:b/>
      <w:bCs/>
      <w:sz w:val="36"/>
      <w:szCs w:val="36"/>
      <w:lang w:eastAsia="en-GB"/>
    </w:rPr>
  </w:style>
  <w:style w:type="character" w:customStyle="1" w:styleId="relative">
    <w:name w:val="relative"/>
    <w:basedOn w:val="DefaultParagraphFont"/>
    <w:rsid w:val="00773FDE"/>
  </w:style>
  <w:style w:type="character" w:customStyle="1" w:styleId="ms-1">
    <w:name w:val="ms-1"/>
    <w:basedOn w:val="DefaultParagraphFont"/>
    <w:rsid w:val="00773FDE"/>
  </w:style>
  <w:style w:type="character" w:customStyle="1" w:styleId="max-w-full">
    <w:name w:val="max-w-full"/>
    <w:basedOn w:val="DefaultParagraphFont"/>
    <w:rsid w:val="00773FDE"/>
  </w:style>
  <w:style w:type="character" w:customStyle="1" w:styleId="Heading3Char">
    <w:name w:val="Heading 3 Char"/>
    <w:basedOn w:val="DefaultParagraphFont"/>
    <w:link w:val="Heading3"/>
    <w:uiPriority w:val="9"/>
    <w:semiHidden/>
    <w:rsid w:val="00773FDE"/>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773F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618971">
      <w:bodyDiv w:val="1"/>
      <w:marLeft w:val="0"/>
      <w:marRight w:val="0"/>
      <w:marTop w:val="0"/>
      <w:marBottom w:val="0"/>
      <w:divBdr>
        <w:top w:val="none" w:sz="0" w:space="0" w:color="auto"/>
        <w:left w:val="none" w:sz="0" w:space="0" w:color="auto"/>
        <w:bottom w:val="none" w:sz="0" w:space="0" w:color="auto"/>
        <w:right w:val="none" w:sz="0" w:space="0" w:color="auto"/>
      </w:divBdr>
    </w:div>
    <w:div w:id="1528979886">
      <w:bodyDiv w:val="1"/>
      <w:marLeft w:val="0"/>
      <w:marRight w:val="0"/>
      <w:marTop w:val="0"/>
      <w:marBottom w:val="0"/>
      <w:divBdr>
        <w:top w:val="none" w:sz="0" w:space="0" w:color="auto"/>
        <w:left w:val="none" w:sz="0" w:space="0" w:color="auto"/>
        <w:bottom w:val="none" w:sz="0" w:space="0" w:color="auto"/>
        <w:right w:val="none" w:sz="0" w:space="0" w:color="auto"/>
      </w:divBdr>
      <w:divsChild>
        <w:div w:id="756443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23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phen/Library/Group%20Containers/UBF8T346G9.Office/User%20Content.localized/Templates.localized/blank%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 document.dotx</Template>
  <TotalTime>21</TotalTime>
  <Pages>2</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stephen cawley</cp:lastModifiedBy>
  <cp:revision>3</cp:revision>
  <cp:lastPrinted>2025-04-17T17:53:00Z</cp:lastPrinted>
  <dcterms:created xsi:type="dcterms:W3CDTF">2025-04-17T17:31:00Z</dcterms:created>
  <dcterms:modified xsi:type="dcterms:W3CDTF">2025-04-17T17:53:00Z</dcterms:modified>
</cp:coreProperties>
</file>